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eastAsia="Times New Roman" w:cs="Times New Roman"/>
          <w:sz w:val="24"/>
          <w:szCs w:val="24"/>
          <w:lang w:val="x-none" w:eastAsia="it-IT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D'INTERESSE</w:t>
      </w:r>
      <w:r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- I</w:t>
      </w:r>
      <w:proofErr w:type="spellStart"/>
      <w:r>
        <w:rPr>
          <w:rFonts w:ascii="Arial" w:eastAsia="Times New Roman" w:hAnsi="Arial" w:cs="Arial"/>
          <w:sz w:val="20"/>
          <w:szCs w:val="20"/>
          <w:lang w:val="x-none" w:eastAsia="it-IT"/>
        </w:rPr>
        <w:t>mpresa</w:t>
      </w:r>
      <w:proofErr w:type="spellEnd"/>
      <w:r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singola</w:t>
      </w:r>
    </w:p>
    <w:p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</w:p>
    <w:p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all’Area LL.PP. e Manutenzioni</w:t>
      </w:r>
    </w:p>
    <w:p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Edilizia Pubblica e Impiantì Sportivi</w:t>
      </w:r>
    </w:p>
    <w:p>
      <w:pPr>
        <w:pStyle w:val="Corpotesto"/>
        <w:spacing w:line="259" w:lineRule="auto"/>
        <w:ind w:left="0" w:right="-13"/>
        <w:jc w:val="right"/>
        <w:rPr>
          <w:rStyle w:val="Collegamentoipertestuale"/>
          <w:rFonts w:ascii="Arial" w:hAnsi="Arial" w:cs="Arial"/>
          <w:bCs/>
          <w:sz w:val="20"/>
          <w:szCs w:val="20"/>
        </w:rPr>
      </w:pPr>
      <w:hyperlink r:id="rId5" w:history="1">
        <w:r>
          <w:rPr>
            <w:rStyle w:val="Collegamentoipertestuale"/>
            <w:rFonts w:ascii="Arial" w:hAnsi="Arial" w:cs="Arial"/>
            <w:bCs/>
            <w:sz w:val="20"/>
            <w:szCs w:val="20"/>
          </w:rPr>
          <w:t>ediliziapubblica@cert.comune.palermo.it</w:t>
        </w:r>
      </w:hyperlink>
    </w:p>
    <w:p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</w:p>
    <w:p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</w:p>
    <w:p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</w:p>
    <w:p>
      <w:pPr>
        <w:spacing w:before="142" w:line="259" w:lineRule="auto"/>
        <w:ind w:left="360" w:right="-15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37817863"/>
      <w:r>
        <w:rPr>
          <w:rFonts w:ascii="Arial" w:hAnsi="Arial" w:cs="Arial"/>
          <w:b/>
          <w:bCs/>
          <w:sz w:val="20"/>
          <w:szCs w:val="20"/>
          <w:u w:val="single"/>
        </w:rPr>
        <w:t>SARÀ POSSIBILE MANIFESTARE IL PROPRIO INTERESSE AD ESSERE INVITATI ALLA NEGOZIAZIONE AD UN SOLO INTERVENTO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u w:val="single"/>
        </w:rPr>
        <w:t>QUALORA LO STESSO OPERATORE ECONOMICO ADERISSE ALLA MANIFESTAZIONE D’INTERESSE PER PIÙ DI UN INTERVENTO, VERRÀ ESCLUSO.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>
      <w:pPr>
        <w:spacing w:before="142" w:line="259" w:lineRule="auto"/>
        <w:ind w:left="360" w:right="-15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spacing w:before="142" w:line="259" w:lineRule="auto"/>
        <w:ind w:left="360" w:right="-1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INDICARE UN UNICO INTERVENTO PER IL QUALE SI INTENDE PARTECIPARE;</w:t>
      </w:r>
    </w:p>
    <w:p>
      <w:pPr>
        <w:spacing w:before="142" w:line="259" w:lineRule="auto"/>
        <w:ind w:left="360" w:right="-15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42" w:line="259" w:lineRule="auto"/>
        <w:ind w:left="360" w:right="-1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Manifestazione di interesse finalizzata all'affidamento sul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MePA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dei lavori:</w:t>
      </w:r>
    </w:p>
    <w:p>
      <w:pPr>
        <w:spacing w:before="142" w:line="259" w:lineRule="auto"/>
        <w:ind w:right="-15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pStyle w:val="Paragrafoelenco"/>
        <w:numPr>
          <w:ilvl w:val="0"/>
          <w:numId w:val="8"/>
        </w:numPr>
        <w:spacing w:before="142" w:line="256" w:lineRule="auto"/>
        <w:ind w:right="-15"/>
        <w:jc w:val="both"/>
        <w:rPr>
          <w:rFonts w:ascii="Arial" w:hAnsi="Arial" w:cs="Arial"/>
          <w:b/>
          <w:i/>
          <w:sz w:val="20"/>
          <w:szCs w:val="20"/>
        </w:rPr>
      </w:pPr>
      <w:bookmarkStart w:id="1" w:name="_Hlk160102411"/>
      <w:bookmarkStart w:id="2" w:name="_Hlk153530116"/>
      <w:bookmarkEnd w:id="0"/>
      <w:r>
        <w:rPr>
          <w:rFonts w:ascii="Arial" w:hAnsi="Arial" w:cs="Arial"/>
          <w:sz w:val="20"/>
          <w:szCs w:val="20"/>
        </w:rPr>
        <w:t>progetto “</w:t>
      </w:r>
      <w:r>
        <w:rPr>
          <w:rFonts w:ascii="Arial" w:hAnsi="Arial" w:cs="Arial"/>
          <w:i/>
          <w:sz w:val="20"/>
          <w:szCs w:val="20"/>
        </w:rPr>
        <w:t xml:space="preserve">Accordo quadro relativo ai lavori di manutenzione ordinaria, straordinaria e pronto intervento di opere edili ed impiantistiche, degli impianti sportivi in gestione al Comune di </w:t>
      </w:r>
      <w:proofErr w:type="spellStart"/>
      <w:r>
        <w:rPr>
          <w:rFonts w:ascii="Arial" w:hAnsi="Arial" w:cs="Arial"/>
          <w:i/>
          <w:sz w:val="20"/>
          <w:szCs w:val="20"/>
        </w:rPr>
        <w:t>Palermo</w:t>
      </w:r>
      <w:proofErr w:type="gramStart"/>
      <w:r>
        <w:rPr>
          <w:rFonts w:ascii="Arial" w:hAnsi="Arial" w:cs="Arial"/>
          <w:sz w:val="20"/>
          <w:szCs w:val="20"/>
        </w:rPr>
        <w:t>”.</w:t>
      </w:r>
      <w:r>
        <w:rPr>
          <w:rFonts w:ascii="Arial" w:hAnsi="Arial" w:cs="Arial"/>
          <w:b/>
          <w:i/>
          <w:sz w:val="20"/>
          <w:szCs w:val="20"/>
        </w:rPr>
        <w:t>CUP</w:t>
      </w:r>
      <w:proofErr w:type="spellEnd"/>
      <w:proofErr w:type="gramEnd"/>
      <w:r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D72H24000150004 RUP Arch. Bruno Cirrito tel.3336189968</w:t>
      </w:r>
    </w:p>
    <w:p>
      <w:pPr>
        <w:pStyle w:val="Default"/>
        <w:numPr>
          <w:ilvl w:val="0"/>
          <w:numId w:val="8"/>
        </w:numPr>
        <w:rPr>
          <w:rFonts w:ascii="Arial" w:eastAsia="Calibri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progetto “</w:t>
      </w:r>
      <w:r>
        <w:rPr>
          <w:rFonts w:ascii="Arial" w:hAnsi="Arial" w:cs="Arial"/>
          <w:i/>
          <w:sz w:val="20"/>
          <w:szCs w:val="20"/>
        </w:rPr>
        <w:t xml:space="preserve">Accordo Quadro relativo ai lavori di manutenzione ordinaria, straordinaria e pronto </w:t>
      </w:r>
      <w:r>
        <w:rPr>
          <w:rFonts w:ascii="Arial" w:eastAsia="Calibri" w:hAnsi="Arial" w:cs="Arial"/>
          <w:i/>
          <w:color w:val="auto"/>
          <w:sz w:val="20"/>
          <w:szCs w:val="20"/>
        </w:rPr>
        <w:t>intervento di opere edili ed impiantistiche e per i servizi annessi, degli immobili di proprietà e/o di competenza del Comune di Palermo”.</w:t>
      </w:r>
      <w:r>
        <w:rPr>
          <w:sz w:val="20"/>
          <w:szCs w:val="20"/>
        </w:rPr>
        <w:t xml:space="preserve">  </w:t>
      </w:r>
      <w:r>
        <w:rPr>
          <w:rFonts w:ascii="Arial" w:eastAsia="Calibri" w:hAnsi="Arial" w:cs="Arial"/>
          <w:b/>
          <w:i/>
          <w:color w:val="auto"/>
          <w:sz w:val="20"/>
          <w:szCs w:val="20"/>
        </w:rPr>
        <w:t>CUP D72F24000040004 RUP Arch. Francesco La Cerva tel. 091 7401875 - 3669302293</w:t>
      </w:r>
    </w:p>
    <w:p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1"/>
      <w:bookmarkEnd w:id="2"/>
      <w:bookmarkEnd w:id="3"/>
    </w:p>
    <w:p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</w:t>
      </w:r>
      <w:r>
        <w:rPr>
          <w:rFonts w:ascii="Arial" w:hAnsi="Arial" w:cs="Arial"/>
          <w:sz w:val="20"/>
          <w:szCs w:val="20"/>
        </w:rPr>
        <w:t>dell’ operatore economico</w:t>
      </w:r>
      <w:r>
        <w:rPr>
          <w:rFonts w:ascii="Arial" w:hAnsi="Arial" w:cs="Arial"/>
          <w:spacing w:val="-11"/>
          <w:sz w:val="20"/>
          <w:szCs w:val="20"/>
        </w:rPr>
        <w:t xml:space="preserve">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>
      <w:pPr>
        <w:pStyle w:val="Corpotesto"/>
        <w:spacing w:before="180" w:line="360" w:lineRule="auto"/>
        <w:ind w:left="0" w:right="-17"/>
        <w:jc w:val="both"/>
        <w:rPr>
          <w:rFonts w:ascii="Arial" w:hAnsi="Arial" w:cs="Arial"/>
          <w:sz w:val="20"/>
          <w:szCs w:val="20"/>
        </w:rPr>
      </w:pPr>
      <w:bookmarkStart w:id="4" w:name="_Hlk153530149"/>
      <w:r>
        <w:rPr>
          <w:rFonts w:ascii="Arial" w:hAnsi="Arial" w:cs="Arial"/>
          <w:sz w:val="20"/>
          <w:szCs w:val="20"/>
        </w:rPr>
        <w:t xml:space="preserve">di partecipare alla selezione degli operatori da invitare alla presentazione di offerta per l'affidamento dei </w:t>
      </w:r>
    </w:p>
    <w:p>
      <w:pPr>
        <w:spacing w:line="480" w:lineRule="auto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>
      <w:pPr>
        <w:spacing w:line="480" w:lineRule="auto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>
      <w:pPr>
        <w:spacing w:line="480" w:lineRule="auto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bookmarkEnd w:id="4"/>
    <w:p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iscritto sul MEPA di CONSIP per l’esecuzione di </w:t>
      </w:r>
      <w:r>
        <w:rPr>
          <w:rFonts w:ascii="Arial" w:hAnsi="Arial" w:cs="Arial"/>
          <w:bCs/>
          <w:i/>
          <w:sz w:val="20"/>
          <w:szCs w:val="20"/>
        </w:rPr>
        <w:t>Lavori – Opere generali – OG1</w:t>
      </w:r>
      <w: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Edifici civili ed industriali </w:t>
      </w:r>
    </w:p>
    <w:p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l’assenza delle cause ostative di cui agli artt. 94,95,97 e 98 D. Lgs 36/2023 </w:t>
      </w:r>
    </w:p>
    <w:p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 non ricorrenza del divieto di cui all’articolo 68, co. 14, del d. lgs. n. 36/2023;</w:t>
      </w:r>
    </w:p>
    <w:p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iscritto alla Camera di Commercio Industria Artigianato ed Agricoltura di _____________________ per la categoria adeguata all’oggetto dell’appalto;</w:t>
      </w:r>
    </w:p>
    <w:p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la qualificazione in categoria e classifica adeguata ai lavori da assumere:</w:t>
      </w:r>
    </w:p>
    <w:p>
      <w:pPr>
        <w:tabs>
          <w:tab w:val="left" w:pos="426"/>
        </w:tabs>
        <w:spacing w:before="60" w:line="259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Paragrafoelenco"/>
        <w:numPr>
          <w:ilvl w:val="1"/>
          <w:numId w:val="7"/>
        </w:numPr>
        <w:tabs>
          <w:tab w:val="left" w:pos="851"/>
        </w:tabs>
        <w:spacing w:before="60" w:line="276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5" w:name="_Hlk160465047"/>
      <w:bookmarkStart w:id="6" w:name="_Hlk153367107"/>
      <w:r>
        <w:rPr>
          <w:rFonts w:ascii="Arial" w:hAnsi="Arial" w:cs="Arial"/>
          <w:sz w:val="24"/>
          <w:szCs w:val="24"/>
        </w:rPr>
        <w:t xml:space="preserve">Categoria lavori- Opere generali </w:t>
      </w:r>
      <w:bookmarkEnd w:id="5"/>
      <w:r>
        <w:rPr>
          <w:rFonts w:ascii="Arial" w:hAnsi="Arial" w:cs="Arial"/>
          <w:sz w:val="24"/>
          <w:szCs w:val="24"/>
        </w:rPr>
        <w:t>- OG1 - Edifici civili e industriali (prevalente)</w:t>
      </w:r>
    </w:p>
    <w:p>
      <w:pPr>
        <w:pStyle w:val="Paragrafoelenco"/>
        <w:numPr>
          <w:ilvl w:val="1"/>
          <w:numId w:val="7"/>
        </w:numPr>
        <w:tabs>
          <w:tab w:val="left" w:pos="851"/>
        </w:tabs>
        <w:spacing w:before="6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Categoria lavori- Opere generali OG11 – (scorporabile e subappaltabile) </w:t>
      </w:r>
    </w:p>
    <w:bookmarkEnd w:id="6"/>
    <w:p>
      <w:pPr>
        <w:rPr>
          <w:rFonts w:ascii="Arial" w:hAnsi="Arial" w:cs="Arial"/>
          <w:sz w:val="20"/>
          <w:szCs w:val="20"/>
        </w:rPr>
      </w:pPr>
    </w:p>
    <w:p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Palermo;</w:t>
      </w:r>
    </w:p>
    <w:p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7" w:name="_Hlk117193053"/>
      <w:r>
        <w:rPr>
          <w:rFonts w:ascii="Arial" w:hAnsi="Arial" w:cs="Arial"/>
          <w:sz w:val="20"/>
          <w:szCs w:val="20"/>
        </w:rPr>
        <w:t>di essere edotto degli obblighi derivanti dal Codice di Comportamento adottato dalla Stazione Appaltante con deliberazione di Giunta Comunale n. 39 del 27/03/2014</w:t>
      </w:r>
      <w:bookmarkEnd w:id="7"/>
      <w:r>
        <w:rPr>
          <w:rFonts w:ascii="Arial" w:hAnsi="Arial" w:cs="Arial"/>
          <w:sz w:val="20"/>
          <w:szCs w:val="20"/>
        </w:rPr>
        <w:t>;</w:t>
      </w:r>
    </w:p>
    <w:p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</w:t>
      </w:r>
    </w:p>
    <w:p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 conoscenza che con il presente avviso non è indetta alcuna procedura di gara e non sono previste graduatorie di merito o attribuzione di punteggio; l'indagine è finalizzata all'individuazione di operatori economici da invitare alla successiva procedura negoziata e dunque l'inoltro della presente istanza per la manifestazione d'interesse non determina l'instaurazione di posizioni giuridiche od obblighi negoziali e non vincola in alcun modo il Comune di Palermo, che sarà libero di avviare altre procedure e/o sospendere, modificare o annullare in tutto o in parte la presente indagine di mercato con atto immotivato, senza che nulla possa essere preteso;</w:t>
      </w:r>
    </w:p>
    <w:p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viene resa; </w:t>
      </w:r>
    </w:p>
    <w:p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</w:p>
    <w:p>
      <w:pPr>
        <w:pStyle w:val="Corpotesto"/>
        <w:spacing w:before="124" w:line="367" w:lineRule="auto"/>
        <w:ind w:left="0" w:right="-1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ALLEGA</w:t>
      </w:r>
    </w:p>
    <w:p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Qualora in </w:t>
      </w:r>
      <w:proofErr w:type="gramStart"/>
      <w:r>
        <w:rPr>
          <w:rFonts w:ascii="Arial" w:hAnsi="Arial" w:cs="Arial"/>
          <w:sz w:val="20"/>
          <w:szCs w:val="20"/>
        </w:rPr>
        <w:t>possesso :</w:t>
      </w:r>
      <w:proofErr w:type="gramEnd"/>
    </w:p>
    <w:p>
      <w:pPr>
        <w:pStyle w:val="Paragrafoelenco"/>
        <w:numPr>
          <w:ilvl w:val="0"/>
          <w:numId w:val="8"/>
        </w:numPr>
        <w:spacing w:before="142" w:line="259" w:lineRule="auto"/>
        <w:ind w:right="-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Certificazione ISO 14001 che certifica il sistema di gestione ambientale, in corso di validità</w:t>
      </w:r>
    </w:p>
    <w:p>
      <w:pPr>
        <w:pStyle w:val="Paragrafoelenco"/>
        <w:numPr>
          <w:ilvl w:val="0"/>
          <w:numId w:val="8"/>
        </w:numPr>
        <w:spacing w:before="142" w:line="259" w:lineRule="auto"/>
        <w:ind w:right="-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Report di opere relative ad una medesima tipologia di settore eseguite negli ultimi dieci anni, per un importo pari a quello previsto per l’intervento al quale si esprime interesse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per  la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partecipazione;</w:t>
      </w:r>
    </w:p>
    <w:p>
      <w:pPr>
        <w:pStyle w:val="Paragrafoelenco"/>
        <w:numPr>
          <w:ilvl w:val="0"/>
          <w:numId w:val="8"/>
        </w:numPr>
        <w:spacing w:before="142" w:line="259" w:lineRule="auto"/>
        <w:ind w:right="-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Rating di legalità, quale certificazione rilasciata dalla AGCM, quale indicatore sintetico del rispetto di elevati standard di legalità da parte delle imprese che ne abbiano fatto richiesta;</w:t>
      </w:r>
    </w:p>
    <w:p>
      <w:pPr>
        <w:pStyle w:val="Paragrafoelenco"/>
        <w:numPr>
          <w:ilvl w:val="0"/>
          <w:numId w:val="8"/>
        </w:numPr>
        <w:spacing w:before="142" w:line="259" w:lineRule="auto"/>
        <w:ind w:right="-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Certificazione ISO 45001, che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ttesta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la presenza di un sistema di gestione per la salute e sicurezza sul lavoro;</w:t>
      </w:r>
    </w:p>
    <w:p>
      <w:pPr>
        <w:pStyle w:val="Paragrafoelenco"/>
        <w:numPr>
          <w:ilvl w:val="0"/>
          <w:numId w:val="8"/>
        </w:numPr>
        <w:spacing w:before="142" w:line="259" w:lineRule="auto"/>
        <w:ind w:right="-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Certificazione ISO 370021 che certifica l’adozione di un sistema di gestione anticorruzione, al fine di assicurare che siano state adottate,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amntenute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 continuamente migliorate delle misure efficaci contro la corruzione.</w:t>
      </w:r>
    </w:p>
    <w:p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1"/>
        <w:ind w:left="718" w:right="119"/>
        <w:jc w:val="both"/>
        <w:rPr>
          <w:b/>
          <w:bCs/>
          <w:color w:val="000000"/>
        </w:rPr>
      </w:pPr>
      <w:r>
        <w:rPr>
          <w:bCs/>
          <w:color w:val="000000"/>
        </w:rPr>
        <w:t>Trova applicazione quanto previsto dal D.L. 77/21 art. 47 co 4 in materia di riserva quota occupazionale in materia di riserve di quote occupazionali a beneficio di giovani e donne</w:t>
      </w:r>
      <w:r>
        <w:rPr>
          <w:b/>
          <w:bCs/>
          <w:color w:val="000000"/>
        </w:rPr>
        <w:t>.</w:t>
      </w:r>
    </w:p>
    <w:p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</w:p>
    <w:p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</w:t>
      </w:r>
    </w:p>
    <w:p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>
      <w:pPr>
        <w:pStyle w:val="Corpotesto"/>
        <w:spacing w:line="267" w:lineRule="exact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Al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presente</w:t>
      </w:r>
      <w:r>
        <w:rPr>
          <w:rFonts w:ascii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modello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deve</w:t>
      </w:r>
      <w:r>
        <w:rPr>
          <w:rFonts w:ascii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essere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allegata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copia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un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documento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identità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in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corso </w:t>
      </w:r>
      <w:r>
        <w:rPr>
          <w:rFonts w:ascii="Arial" w:hAnsi="Arial" w:cs="Arial"/>
          <w:i/>
          <w:spacing w:val="-47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35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comma</w:t>
      </w:r>
      <w:r>
        <w:rPr>
          <w:rFonts w:ascii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del</w:t>
      </w:r>
      <w:r>
        <w:rPr>
          <w:rFonts w:ascii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DPR</w:t>
      </w:r>
      <w:r>
        <w:rPr>
          <w:rFonts w:ascii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445/2000.</w:t>
      </w:r>
      <w:r>
        <w:rPr>
          <w:rFonts w:ascii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Si</w:t>
      </w:r>
      <w:r>
        <w:rPr>
          <w:rFonts w:ascii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precisa,</w:t>
      </w:r>
      <w:r>
        <w:rPr>
          <w:rFonts w:ascii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ai</w:t>
      </w:r>
      <w:r>
        <w:rPr>
          <w:rFonts w:ascii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sensi</w:t>
      </w:r>
      <w:r>
        <w:rPr>
          <w:rFonts w:ascii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quanto</w:t>
      </w:r>
      <w:r>
        <w:rPr>
          <w:rFonts w:ascii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disciplinato</w:t>
      </w:r>
      <w:r>
        <w:rPr>
          <w:rFonts w:ascii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dal</w:t>
      </w:r>
      <w:r>
        <w:rPr>
          <w:rFonts w:ascii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comma</w:t>
      </w:r>
      <w:r>
        <w:rPr>
          <w:rFonts w:ascii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dell'art.</w:t>
      </w:r>
      <w:r>
        <w:rPr>
          <w:rFonts w:ascii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45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del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DPR</w:t>
      </w:r>
      <w:r>
        <w:rPr>
          <w:rFonts w:ascii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28-</w:t>
      </w:r>
      <w:r>
        <w:rPr>
          <w:rFonts w:ascii="Arial" w:hAnsi="Arial" w:cs="Arial"/>
          <w:i/>
          <w:spacing w:val="-47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spacing w:val="-1"/>
          <w:sz w:val="20"/>
          <w:szCs w:val="20"/>
        </w:rPr>
        <w:t>mediante</w:t>
      </w:r>
      <w:r>
        <w:rPr>
          <w:rFonts w:ascii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spacing w:val="-1"/>
          <w:sz w:val="20"/>
          <w:szCs w:val="20"/>
        </w:rPr>
        <w:t>dichiarazione,</w:t>
      </w:r>
      <w:r>
        <w:rPr>
          <w:rFonts w:ascii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in</w:t>
      </w:r>
      <w:r>
        <w:rPr>
          <w:rFonts w:ascii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calce</w:t>
      </w:r>
      <w:r>
        <w:rPr>
          <w:rFonts w:ascii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alla</w:t>
      </w:r>
      <w:r>
        <w:rPr>
          <w:rFonts w:ascii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fotocopia</w:t>
      </w:r>
      <w:r>
        <w:rPr>
          <w:rFonts w:ascii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del</w:t>
      </w:r>
      <w:r>
        <w:rPr>
          <w:rFonts w:ascii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documento,</w:t>
      </w:r>
      <w:r>
        <w:rPr>
          <w:rFonts w:ascii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che</w:t>
      </w:r>
      <w:r>
        <w:rPr>
          <w:rFonts w:ascii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dati</w:t>
      </w:r>
      <w:r>
        <w:rPr>
          <w:rFonts w:ascii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contenuti</w:t>
      </w:r>
      <w:r>
        <w:rPr>
          <w:rFonts w:ascii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nel</w:t>
      </w:r>
      <w:r>
        <w:rPr>
          <w:rFonts w:ascii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documento</w:t>
      </w:r>
      <w:r>
        <w:rPr>
          <w:rFonts w:ascii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non</w:t>
      </w:r>
      <w:r>
        <w:rPr>
          <w:rFonts w:ascii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hanno</w:t>
      </w:r>
      <w:r>
        <w:rPr>
          <w:rFonts w:ascii="Arial" w:hAnsi="Arial" w:cs="Arial"/>
          <w:i/>
          <w:spacing w:val="-47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subito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variazioni dalla data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del rilascio.</w:t>
      </w:r>
    </w:p>
    <w:p>
      <w:pPr>
        <w:rPr>
          <w:rFonts w:ascii="Arial" w:hAnsi="Arial" w:cs="Arial"/>
          <w:i/>
          <w:sz w:val="20"/>
          <w:szCs w:val="20"/>
        </w:rPr>
      </w:pPr>
    </w:p>
    <w:sectPr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20FF"/>
    <w:multiLevelType w:val="hybridMultilevel"/>
    <w:tmpl w:val="8E6673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A1632"/>
    <w:multiLevelType w:val="hybridMultilevel"/>
    <w:tmpl w:val="A2203F1C"/>
    <w:lvl w:ilvl="0" w:tplc="7F50A726">
      <w:start w:val="1"/>
      <w:numFmt w:val="lowerLetter"/>
      <w:lvlText w:val="%1)"/>
      <w:lvlJc w:val="left"/>
      <w:pPr>
        <w:ind w:left="544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D0BDF"/>
    <w:multiLevelType w:val="hybridMultilevel"/>
    <w:tmpl w:val="4202B1C2"/>
    <w:lvl w:ilvl="0" w:tplc="FAF2B2C0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7BC8"/>
    <w:multiLevelType w:val="hybridMultilevel"/>
    <w:tmpl w:val="0EBA58EA"/>
    <w:lvl w:ilvl="0" w:tplc="FDFA1084">
      <w:numFmt w:val="bullet"/>
      <w:lvlText w:val="•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D507ECE"/>
    <w:multiLevelType w:val="hybridMultilevel"/>
    <w:tmpl w:val="E5FE08FA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1D65052">
      <w:numFmt w:val="bullet"/>
      <w:lvlText w:val=""/>
      <w:lvlJc w:val="left"/>
      <w:pPr>
        <w:ind w:left="1476" w:hanging="118"/>
      </w:pPr>
      <w:rPr>
        <w:rFonts w:ascii="Wingdings" w:hAnsi="Wingdings"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abstractNum w:abstractNumId="5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6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61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147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126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104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83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62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6040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7019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98" w:hanging="161"/>
      </w:pPr>
      <w:rPr>
        <w:rFonts w:hint="default"/>
        <w:lang w:val="it-IT" w:eastAsia="en-US" w:bidi="ar-SA"/>
      </w:rPr>
    </w:lvl>
  </w:abstractNum>
  <w:abstractNum w:abstractNumId="7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abstractNum w:abstractNumId="8" w15:restartNumberingAfterBreak="0">
    <w:nsid w:val="7D9B6439"/>
    <w:multiLevelType w:val="hybridMultilevel"/>
    <w:tmpl w:val="730290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pubblica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Bruno Cirrito</cp:lastModifiedBy>
  <cp:revision>5</cp:revision>
  <cp:lastPrinted>2024-03-05T10:56:00Z</cp:lastPrinted>
  <dcterms:created xsi:type="dcterms:W3CDTF">2024-03-05T10:47:00Z</dcterms:created>
  <dcterms:modified xsi:type="dcterms:W3CDTF">2024-03-06T08:18:00Z</dcterms:modified>
</cp:coreProperties>
</file>