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modello domanda di partecipazione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AL COMUNE DI PALERMO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66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Area della Cittadinanza solidale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666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90134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PON METRO - Intervento PA3.2.2.c - Dormitorio per l’accoglienza anche diurna di persone senza dimora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14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Partecipazione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314950" cy="38544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2693288" y="3592040"/>
                          <a:ext cx="53054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314950" cy="38544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4950" cy="38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152400</wp:posOffset>
                </wp:positionV>
                <wp:extent cx="1266825" cy="2381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717350" y="366570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152400</wp:posOffset>
                </wp:positionV>
                <wp:extent cx="1266825" cy="238125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2981325" cy="23812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860100" y="366570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152400</wp:posOffset>
                </wp:positionV>
                <wp:extent cx="2981325" cy="23812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152400</wp:posOffset>
                </wp:positionV>
                <wp:extent cx="466725" cy="2381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17400" y="366570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152400</wp:posOffset>
                </wp:positionV>
                <wp:extent cx="466725" cy="2381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80"/>
          <w:tab w:val="left" w:pos="73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5153025" cy="47752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774250" y="3546003"/>
                          <a:ext cx="51435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0</wp:posOffset>
                </wp:positionV>
                <wp:extent cx="5153025" cy="47752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3025" cy="477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(carica sociale)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5362575" cy="61087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669475" y="3479328"/>
                          <a:ext cx="5353050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63500</wp:posOffset>
                </wp:positionV>
                <wp:extent cx="5362575" cy="61087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2575" cy="610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dell’Impresa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Ente</w:t>
        <w:tab/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  <w:tab w:val="left" w:pos="8280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sede legale in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50800</wp:posOffset>
                </wp:positionV>
                <wp:extent cx="695325" cy="3048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03100" y="3632363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50800</wp:posOffset>
                </wp:positionV>
                <wp:extent cx="695325" cy="3048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127000</wp:posOffset>
                </wp:positionV>
                <wp:extent cx="3324225" cy="2381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688650" y="3665700"/>
                          <a:ext cx="3314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ookman Old Style" w:cs="Bookman Old Style" w:eastAsia="Bookman Old Style" w:hAnsi="Bookman Old Styl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127000</wp:posOffset>
                </wp:positionV>
                <wp:extent cx="3324225" cy="2381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  <w:tab w:val="left" w:pos="8280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Via/Piazza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152400</wp:posOffset>
                </wp:positionV>
                <wp:extent cx="809625" cy="238125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945950" y="366570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152400</wp:posOffset>
                </wp:positionV>
                <wp:extent cx="809625" cy="238125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446722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117150" y="366570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4467225" cy="23812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7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40"/>
          <w:tab w:val="left" w:pos="77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Città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3438525" cy="2381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631500" y="366570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101600</wp:posOffset>
                </wp:positionV>
                <wp:extent cx="3438525" cy="2381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85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63500</wp:posOffset>
                </wp:positionV>
                <wp:extent cx="1495425" cy="2381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603050" y="366570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63500</wp:posOffset>
                </wp:positionV>
                <wp:extent cx="1495425" cy="2381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20"/>
          <w:tab w:val="left" w:pos="6300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P.E.C.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177800</wp:posOffset>
                </wp:positionV>
                <wp:extent cx="2409825" cy="2381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145850" y="366570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177800</wp:posOffset>
                </wp:positionV>
                <wp:extent cx="2409825" cy="2381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98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177800</wp:posOffset>
                </wp:positionV>
                <wp:extent cx="2181225" cy="2381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260150" y="366570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177800</wp:posOffset>
                </wp:positionV>
                <wp:extent cx="2181225" cy="238125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528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Codice fiscale</w:t>
        <w:tab/>
        <w:tab/>
        <w:t xml:space="preserve">P.I.V.A.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62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190500</wp:posOffset>
                </wp:positionV>
                <wp:extent cx="3343275" cy="24066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79125" y="3664430"/>
                          <a:ext cx="3333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190500</wp:posOffset>
                </wp:positionV>
                <wp:extent cx="3343275" cy="24066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Matricola INPS  e SEDE COMPETENTE                                                 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Codice cliente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INAIL e SEDE COMPETENTE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-63499</wp:posOffset>
                </wp:positionV>
                <wp:extent cx="3343275" cy="2406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79125" y="3664430"/>
                          <a:ext cx="3333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-63499</wp:posOffset>
                </wp:positionV>
                <wp:extent cx="3343275" cy="2406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Contratto Applicato Ai Dipendenti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-63499</wp:posOffset>
                </wp:positionV>
                <wp:extent cx="3343275" cy="24066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79125" y="3664430"/>
                          <a:ext cx="3333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-63499</wp:posOffset>
                </wp:positionV>
                <wp:extent cx="3343275" cy="24066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Agenzia Entrate Competente Per Territorio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215900</wp:posOffset>
                </wp:positionV>
                <wp:extent cx="3343275" cy="2406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679125" y="3664430"/>
                          <a:ext cx="33337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215900</wp:posOffset>
                </wp:positionV>
                <wp:extent cx="3343275" cy="24066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3275" cy="240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5430"/>
        </w:tabs>
        <w:spacing w:after="120" w:before="0" w:line="240" w:lineRule="auto"/>
        <w:ind w:left="-18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4" w:right="0" w:hanging="964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 partecipare alla  procedura indicata in oggetto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e, a tal fine, dichiara di aver preso visione e di accettare espressamente il contenuto del presente avviso nonché di tutti i documenti complementari, comprese  tutte le disposizioni che concernono la fase esecutiva del contratto, durante la quale dovrà rispettare gli standard e le modalità previste.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 (art 76 DPR 445/00)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tabs>
          <w:tab w:val="left" w:pos="-720"/>
        </w:tabs>
        <w:spacing w:after="0" w:afterAutospacing="0" w:line="360" w:lineRule="auto"/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la disponibilità della struttura da adibire al servizio di Dormitorio giusto atto di ______ registrato_________;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tabs>
          <w:tab w:val="left" w:pos="-720"/>
        </w:tabs>
        <w:spacing w:after="0" w:afterAutospacing="0" w:line="360" w:lineRule="auto"/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la suddetta struttura rispetta i requisiti previsti dalla normativa in materia edilizia /urbanistica/prevenzione incendi/barriere architettoniche;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tabs>
          <w:tab w:val="left" w:pos="-720"/>
        </w:tabs>
        <w:spacing w:after="160" w:line="360" w:lineRule="auto"/>
        <w:ind w:left="283.46456692913375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 riserva di produrre la documentazione in caso di affidamento del servizio e su richiesta dell’A.C.;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altresì, di aver preso visione e di conformarsi a quanto prescritto: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720"/>
        </w:tabs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sia nel Piano Operativo PON Metro "Città di Palermo" 2014 – 2020 sia nel  Documento di strategia urbana sostenibile di cui alla delibera di GM n. 135 del 20.07.2016 e successiva deliberazione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G.M. n. 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/12/2019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cui si è preso atto della revisione del Piano Operativo e del relativo Documento di Strategia Urbana, reperibile sul sito istituzionale del Comune di Palermo indirizzo: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https://ponmetro.comune.palermo.it/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sul sito dell’Agenzia di coesione territoriale all’indirizzo: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www.agenziacoesione.gov.it/it/.../PON_CITTA_METROPOLITANE_2014-2020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hanging="28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Il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80"/>
          <w:tab w:val="left" w:pos="3960"/>
          <w:tab w:val="center" w:pos="7020"/>
        </w:tabs>
        <w:spacing w:after="0" w:before="0" w:line="360" w:lineRule="auto"/>
        <w:ind w:left="0" w:right="-8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 xml:space="preserve">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2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2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7080" w:right="0" w:firstLine="707.999999999999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0"/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7080" w:right="0" w:firstLine="707.9999999999995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7" w:type="default"/>
      <w:headerReference r:id="rId28" w:type="first"/>
      <w:headerReference r:id="rId29" w:type="even"/>
      <w:footerReference r:id="rId30" w:type="default"/>
      <w:footerReference r:id="rId31" w:type="first"/>
      <w:footerReference r:id="rId32" w:type="even"/>
      <w:pgSz w:h="16838" w:w="11906" w:orient="portrait"/>
      <w:pgMar w:bottom="1134" w:top="360" w:left="1276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suppressAutoHyphens w:val="1"/>
      <w:spacing w:line="364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8"/>
      <w:szCs w:val="20"/>
      <w:effect w:val="none"/>
      <w:vertAlign w:val="baseline"/>
      <w:cs w:val="0"/>
      <w:em w:val="none"/>
      <w:lang w:eastAsia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540"/>
      </w:tabs>
      <w:suppressAutoHyphens w:val="1"/>
      <w:spacing w:line="1" w:lineRule="atLeast"/>
      <w:ind w:left="539" w:leftChars="-1" w:rightChars="0" w:hanging="539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 w:val="20"/>
      <w:szCs w:val="24"/>
      <w:effect w:val="none"/>
      <w:vertAlign w:val="baseline"/>
      <w:cs w:val="0"/>
      <w:em w:val="none"/>
      <w:lang w:eastAsia="it-IT"/>
    </w:rPr>
  </w:style>
  <w:style w:type="paragraph" w:styleId="sche_4">
    <w:name w:val="sche_4"/>
    <w:next w:val="sche_4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Arial" w:hAnsi="Times New Roman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che_3">
    <w:name w:val="sche_3"/>
    <w:next w:val="sche_3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Times New Roman" w:eastAsia="Arial" w:hAnsi="Times New Roman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Elenconumerato">
    <w:name w:val="Elenco numerato"/>
    <w:basedOn w:val="Normale"/>
    <w:next w:val="Elenconumerato"/>
    <w:autoRedefine w:val="0"/>
    <w:hidden w:val="0"/>
    <w:qFormat w:val="0"/>
    <w:pPr>
      <w:tabs>
        <w:tab w:val="left" w:leader="none" w:pos="360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2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CarattereCarattere4">
    <w:name w:val="Carattere Carattere4"/>
    <w:next w:val="CarattereCarattere4"/>
    <w:autoRedefine w:val="0"/>
    <w:hidden w:val="0"/>
    <w:qFormat w:val="0"/>
    <w:rPr>
      <w:b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BodyText2">
    <w:name w:val="Body Text 2"/>
    <w:basedOn w:val="Normale"/>
    <w:next w:val="BodyText2"/>
    <w:autoRedefine w:val="0"/>
    <w:hidden w:val="0"/>
    <w:qFormat w:val="0"/>
    <w:pPr>
      <w:widowControl w:val="0"/>
      <w:suppressAutoHyphens w:val="0"/>
      <w:overflowPunct w:val="0"/>
      <w:autoSpaceDE w:val="0"/>
      <w:spacing w:line="360" w:lineRule="auto"/>
      <w:ind w:left="425" w:leftChars="-1" w:rightChars="0" w:firstLineChars="-1"/>
      <w:jc w:val="both"/>
      <w:textDirection w:val="btLr"/>
      <w:textAlignment w:val="baseline"/>
      <w:outlineLvl w:val="0"/>
    </w:pPr>
    <w:rPr>
      <w:rFonts w:ascii="Arial" w:cs="Tahoma" w:eastAsia="Arial Unicode MS" w:hAnsi="Arial"/>
      <w:w w:val="100"/>
      <w:position w:val="-1"/>
      <w:sz w:val="20"/>
      <w:szCs w:val="20"/>
      <w:effect w:val="none"/>
      <w:vertAlign w:val="baseline"/>
      <w:cs w:val="0"/>
      <w:em w:val="none"/>
      <w:lang w:bidi="it-IT" w:eastAsia="it-IT" w:val="it-IT"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imandocommento">
    <w:name w:val="Rimando commento"/>
    <w:next w:val="Rimandocomment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hyperlink" Target="http://www.agenziacoesione.gov.it/it/.../PON_CITTA_METROPOLITANE_2014-2020" TargetMode="External"/><Relationship Id="rId25" Type="http://schemas.openxmlformats.org/officeDocument/2006/relationships/hyperlink" Target="https://ponmetro.comune.palermo.it/" TargetMode="External"/><Relationship Id="rId28" Type="http://schemas.openxmlformats.org/officeDocument/2006/relationships/header" Target="header2.xml"/><Relationship Id="rId27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7.png"/><Relationship Id="rId31" Type="http://schemas.openxmlformats.org/officeDocument/2006/relationships/footer" Target="footer1.xml"/><Relationship Id="rId30" Type="http://schemas.openxmlformats.org/officeDocument/2006/relationships/footer" Target="footer2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32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5" Type="http://schemas.openxmlformats.org/officeDocument/2006/relationships/image" Target="media/image18.png"/><Relationship Id="rId14" Type="http://schemas.openxmlformats.org/officeDocument/2006/relationships/image" Target="media/image6.png"/><Relationship Id="rId17" Type="http://schemas.openxmlformats.org/officeDocument/2006/relationships/image" Target="media/image12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JEjRTWwhybDualo9AriMpoOQSw==">AMUW2mWrv5Ha2HOHBRQ/zcFeZ6Eq3lLrOe8wOHmMXehS5Wtw1IgiO6m5nNT2jpCuXjHfD866/fcBbbPktad+XxVoczQkzzH2cxsZi1l00ll7mv+O7R9ySiM=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2018-03-22T12:00:00Z</dcterms:created>
  <dc:creator>Preferred Customer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