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b/>
        </w:rPr>
      </w:pPr>
      <w:r>
        <w:rPr>
          <w:b/>
        </w:rPr>
        <w:t xml:space="preserve">Avviso pubblico per la raccolta di manifestazione di interesse e adesione alla lista dei fornitori di servizio </w:t>
      </w:r>
      <w:r>
        <w:rPr>
          <w:b/>
        </w:rPr>
        <w:t>Buono viaggio</w:t>
      </w:r>
      <w:r>
        <w:rPr>
          <w:b/>
        </w:rPr>
        <w:t xml:space="preserve"> di cui all’art. 200 – bis </w:t>
      </w:r>
      <w:bookmarkStart w:id="0" w:name="_GoBack"/>
      <w:bookmarkEnd w:id="0"/>
      <w:r>
        <w:rPr>
          <w:b/>
        </w:rPr>
        <w:t>del Decreto Legge 19 maggio 2020</w:t>
      </w:r>
    </w:p>
    <w:p>
      <w:pPr>
        <w:jc w:val="both"/>
        <w:rPr>
          <w:b/>
        </w:rPr>
      </w:pPr>
      <w:r>
        <w:rPr>
          <w:b/>
        </w:rPr>
        <w:t>Bando Taxi e NCC 2021 - Comune di Palermo</w:t>
      </w:r>
    </w:p>
    <w:p>
      <w:pPr>
        <w:shd w:val="clear" w:color="auto" w:fill="FFFFFF"/>
        <w:spacing w:after="203" w:line="240" w:lineRule="auto"/>
        <w:jc w:val="both"/>
        <w:rPr>
          <w:rFonts w:ascii="Helvetica Neue" w:eastAsia="Helvetica Neue" w:hAnsi="Helvetica Neue" w:cs="Helvetica Neue"/>
          <w:color w:val="1C2024"/>
        </w:rPr>
      </w:pPr>
    </w:p>
    <w:p>
      <w:pPr>
        <w:shd w:val="clear" w:color="auto" w:fill="FFFFFF"/>
        <w:spacing w:after="203" w:line="240" w:lineRule="auto"/>
        <w:jc w:val="both"/>
        <w:rPr>
          <w:color w:val="1C2024"/>
        </w:rPr>
      </w:pPr>
      <w:r>
        <w:rPr>
          <w:color w:val="1C2024"/>
        </w:rPr>
        <w:t>Art. 1. BASE GIURIDICA E FINALITÀ DEL BANDO</w:t>
      </w:r>
    </w:p>
    <w:p>
      <w:pPr>
        <w:shd w:val="clear" w:color="auto" w:fill="FFFFFF"/>
        <w:spacing w:after="203" w:line="240" w:lineRule="auto"/>
        <w:jc w:val="both"/>
        <w:rPr>
          <w:color w:val="1C2024"/>
        </w:rPr>
      </w:pPr>
      <w:r>
        <w:rPr>
          <w:color w:val="1C2024"/>
        </w:rPr>
        <w:t>1. A seguito delle limitazioni derivanti dalle misure di contenimento nazionali e regionali, da emergenza socio-sanitaria Covid-19, è stato approvato l’art. 200 – bis (recante Buono viaggio) del Decreto Legge 19 maggio 2020, n. 34, convertito con modificazioni dalla Legge 17 luglio 2020, n. 77, come modificato dall’art. 90 del decreto-legge 14 agosto 2020, n. 104, convertito con modificazioni dalla Legge 13 ottobre 2020, n. 126, recante “Misure urgenti per il sostegno e il rilancio dell’economia”;</w:t>
      </w:r>
    </w:p>
    <w:p>
      <w:pPr>
        <w:shd w:val="clear" w:color="auto" w:fill="FFFFFF"/>
        <w:spacing w:after="203" w:line="240" w:lineRule="auto"/>
        <w:jc w:val="both"/>
        <w:rPr>
          <w:color w:val="1C2024"/>
        </w:rPr>
      </w:pPr>
      <w:r>
        <w:rPr>
          <w:color w:val="1C2024"/>
        </w:rPr>
        <w:t>2. In ottemperanza alle disposizioni del Governo nazionale, la Regione Siciliana con D.R.S. n. 1358 del 06 luglio 2021, dell’Assessorato della Famiglia, delle Politiche Sociali e del Lavoro - Dipartimento della Famiglia e delle Politiche Sociali, ha assegnato ai capoluoghi di provincia e alle città metropolitane, specifici contributi per “Buoni Viaggio a favore di persone disagiate” a valere sul bilancio della Regione Siciliana per l’esercizio finanziario 2021.</w:t>
      </w:r>
    </w:p>
    <w:p>
      <w:pPr>
        <w:shd w:val="clear" w:color="auto" w:fill="FFFFFF"/>
        <w:spacing w:after="203" w:line="240" w:lineRule="auto"/>
        <w:jc w:val="both"/>
        <w:rPr>
          <w:color w:val="1C2024"/>
        </w:rPr>
      </w:pPr>
      <w:r>
        <w:rPr>
          <w:color w:val="1C2024"/>
        </w:rPr>
        <w:t>3. Finalità del presente Bando è raccogliere le manifestazioni di interesse da parte di titolari licenza di taxi e/o di autorizzazione di noleggio con conducente di autoservizi pubblici non di linea (NCC) valide per la provincia di Palermo, per la fruizione dei propri servizi al pubblico da parte di soggetti con mobilità ridotta (come di seguito identificati) a cui saranno erogati buoni di viaggio ai sensi della sopracitata normativa.</w:t>
      </w:r>
    </w:p>
    <w:p>
      <w:pPr>
        <w:shd w:val="clear" w:color="auto" w:fill="FFFFFF"/>
        <w:spacing w:after="203" w:line="240" w:lineRule="auto"/>
        <w:jc w:val="both"/>
        <w:rPr>
          <w:color w:val="1C2024"/>
        </w:rPr>
      </w:pPr>
      <w:r>
        <w:rPr>
          <w:color w:val="1C2024"/>
        </w:rPr>
        <w:t>Art. 2- REQUISITI DI AMMISSIBILITA’</w:t>
      </w:r>
    </w:p>
    <w:p>
      <w:pPr>
        <w:shd w:val="clear" w:color="auto" w:fill="FFFFFF"/>
        <w:spacing w:after="0" w:line="240" w:lineRule="auto"/>
        <w:jc w:val="both"/>
        <w:rPr>
          <w:color w:val="1C2024"/>
        </w:rPr>
      </w:pPr>
      <w:r>
        <w:rPr>
          <w:color w:val="1C2024"/>
        </w:rPr>
        <w:t>1. Ai fini della manifestazione di interesse è richiesta a detti fornitori di servizio taxi/NCC:</w:t>
      </w:r>
    </w:p>
    <w:p>
      <w:pPr>
        <w:shd w:val="clear" w:color="auto" w:fill="FFFFFF"/>
        <w:spacing w:after="0" w:line="240" w:lineRule="auto"/>
        <w:ind w:left="720"/>
        <w:jc w:val="both"/>
        <w:rPr>
          <w:color w:val="1C2024"/>
        </w:rPr>
      </w:pPr>
      <w:r>
        <w:rPr>
          <w:color w:val="1C2024"/>
        </w:rPr>
        <w:t>a. La Titolarità di licenza di taxi e/o di autorizzazione NCC, anche ricevuta da conferimento in cooperativa di produzione e lavoro, come previsto all’art. 7, della Legge n. 21/1992;</w:t>
      </w:r>
    </w:p>
    <w:p>
      <w:pPr>
        <w:shd w:val="clear" w:color="auto" w:fill="FFFFFF"/>
        <w:spacing w:after="0" w:line="240" w:lineRule="auto"/>
        <w:ind w:left="720"/>
        <w:jc w:val="both"/>
        <w:rPr>
          <w:color w:val="1C2024"/>
        </w:rPr>
      </w:pPr>
      <w:r>
        <w:rPr>
          <w:color w:val="1C2024"/>
        </w:rPr>
        <w:t>b. Il rilascio delle licenze/autorizzazioni da parte del Comune di Palermo o, se rilasciate da altro Ente, l’autorizzazione a espletare il servizio nel territorio comunale di Palermo;</w:t>
      </w:r>
    </w:p>
    <w:p>
      <w:pPr>
        <w:shd w:val="clear" w:color="auto" w:fill="FFFFFF"/>
        <w:spacing w:after="203" w:line="240" w:lineRule="auto"/>
        <w:ind w:left="720"/>
        <w:jc w:val="both"/>
        <w:rPr>
          <w:color w:val="1C2024"/>
        </w:rPr>
      </w:pPr>
      <w:r>
        <w:rPr>
          <w:color w:val="1C2024"/>
        </w:rPr>
        <w:t>c. La validità della licenza/autorizzazione.</w:t>
      </w:r>
    </w:p>
    <w:p>
      <w:pPr>
        <w:shd w:val="clear" w:color="auto" w:fill="FFFFFF"/>
        <w:spacing w:after="0" w:line="240" w:lineRule="auto"/>
        <w:jc w:val="both"/>
        <w:rPr>
          <w:color w:val="1C2024"/>
        </w:rPr>
      </w:pPr>
      <w:r>
        <w:rPr>
          <w:color w:val="1C2024"/>
        </w:rPr>
        <w:t xml:space="preserve">2. Gli interessati possono presentare la propria candidatura entro il </w:t>
      </w:r>
      <w:r>
        <w:rPr>
          <w:b/>
          <w:bCs/>
          <w:color w:val="1C2024"/>
        </w:rPr>
        <w:t>20 dicembre 2021</w:t>
      </w:r>
      <w:r>
        <w:rPr>
          <w:color w:val="1C2024"/>
        </w:rPr>
        <w:t xml:space="preserve"> utilizzando lo schema di domanda allegato, unitamente alla documentazione ivi richiesta.</w:t>
      </w:r>
    </w:p>
    <w:p>
      <w:pPr>
        <w:shd w:val="clear" w:color="auto" w:fill="FFFFFF"/>
        <w:spacing w:after="0" w:line="240" w:lineRule="auto"/>
        <w:jc w:val="both"/>
        <w:rPr>
          <w:color w:val="1C2024"/>
        </w:rPr>
      </w:pPr>
      <w:r>
        <w:rPr>
          <w:color w:val="1C2024"/>
        </w:rPr>
        <w:t xml:space="preserve">L’istanza va inviata esclusivamente tramite PEC, indicando in oggetto </w:t>
      </w:r>
      <w:r>
        <w:rPr>
          <w:b/>
          <w:bCs/>
          <w:color w:val="1C2024"/>
        </w:rPr>
        <w:t>“ADESIONE BANDO TAXI/NCC”</w:t>
      </w:r>
      <w:r>
        <w:rPr>
          <w:color w:val="1C2024"/>
        </w:rPr>
        <w:t>, alla casella e-mail:</w:t>
      </w:r>
    </w:p>
    <w:p>
      <w:pPr>
        <w:shd w:val="clear" w:color="auto" w:fill="FFFFFF"/>
        <w:spacing w:after="203" w:line="240" w:lineRule="auto"/>
        <w:jc w:val="both"/>
        <w:rPr>
          <w:rStyle w:val="Collegamentoipertestuale"/>
          <w:b/>
          <w:bCs/>
          <w:i/>
        </w:rPr>
      </w:pPr>
      <w:r>
        <w:rPr>
          <w:b/>
          <w:bCs/>
          <w:i/>
        </w:rPr>
        <w:t>settoreservizisocioassistenziali@cert.comune.palermo.it</w:t>
      </w:r>
    </w:p>
    <w:p>
      <w:pPr>
        <w:shd w:val="clear" w:color="auto" w:fill="FFFFFF"/>
        <w:spacing w:after="203" w:line="240" w:lineRule="auto"/>
        <w:jc w:val="both"/>
        <w:rPr>
          <w:color w:val="1C2024"/>
        </w:rPr>
      </w:pPr>
      <w:r>
        <w:rPr>
          <w:color w:val="1C2024"/>
        </w:rPr>
        <w:t>Art. 3. PROCEDIMENTO</w:t>
      </w:r>
    </w:p>
    <w:p>
      <w:pPr>
        <w:shd w:val="clear" w:color="auto" w:fill="FFFFFF"/>
        <w:spacing w:after="203" w:line="240" w:lineRule="auto"/>
        <w:jc w:val="both"/>
        <w:rPr>
          <w:color w:val="1C2024"/>
        </w:rPr>
      </w:pPr>
      <w:r>
        <w:rPr>
          <w:color w:val="1C2024"/>
        </w:rPr>
        <w:t>1. Ad ogni fornitore del servizio taxi/NCC aderente saranno rimborsati solo ed esclusivamente i servizi svolti, correttamente attestati dal beneficiario e dal conducente, in occasione delle singole corse.</w:t>
      </w:r>
    </w:p>
    <w:p>
      <w:pPr>
        <w:shd w:val="clear" w:color="auto" w:fill="FFFFFF"/>
        <w:spacing w:after="203" w:line="240" w:lineRule="auto"/>
        <w:jc w:val="both"/>
        <w:rPr>
          <w:color w:val="1C2024"/>
        </w:rPr>
      </w:pPr>
      <w:r>
        <w:rPr>
          <w:color w:val="1C2024"/>
        </w:rPr>
        <w:t>2. I conducenti dei taxi/NCC potranno accettare i “buoni viaggio” da parte dei beneficiari attenendosi ai limiti previsti dalla normativa di riferimento, ovvero non oltre il 50% dell’importo complessivo della corsa e, comunque, fino ad un massimo pari a 20 euro, entro l’importo autorizzato dal Comune.</w:t>
      </w:r>
    </w:p>
    <w:p>
      <w:pPr>
        <w:shd w:val="clear" w:color="auto" w:fill="FFFFFF"/>
        <w:spacing w:after="203" w:line="240" w:lineRule="auto"/>
        <w:jc w:val="both"/>
        <w:rPr>
          <w:color w:val="1C2024"/>
        </w:rPr>
      </w:pPr>
      <w:r>
        <w:rPr>
          <w:color w:val="1C2024"/>
        </w:rPr>
        <w:t>Art. 4. INFORMAZIONI SUL PROCEDIMENTO AMMINISTRATIVO E TUTELA DELLA PRIVACY.</w:t>
      </w:r>
    </w:p>
    <w:p>
      <w:pPr>
        <w:shd w:val="clear" w:color="auto" w:fill="FFFFFF"/>
        <w:spacing w:after="203" w:line="240" w:lineRule="auto"/>
        <w:jc w:val="both"/>
        <w:rPr>
          <w:color w:val="1C2024"/>
        </w:rPr>
      </w:pPr>
      <w:r>
        <w:rPr>
          <w:color w:val="1C2024"/>
        </w:rPr>
        <w:t>1. In caso di assegnazione del contributo saranno pubblicati sul sito ufficiale del Comune di Palermo nella sotto-sezione Amministrazione trasparente nonché sulla pagina web dedicata al presente Bando i provvedimenti amministrativi di concessione e liquidazione del contributo nel rispetto della normativa in vigore.</w:t>
      </w:r>
    </w:p>
    <w:p>
      <w:pPr>
        <w:shd w:val="clear" w:color="auto" w:fill="FFFFFF"/>
        <w:spacing w:after="203" w:line="240" w:lineRule="auto"/>
        <w:jc w:val="both"/>
        <w:rPr>
          <w:color w:val="1C2024"/>
        </w:rPr>
      </w:pPr>
      <w:r>
        <w:rPr>
          <w:color w:val="1C2024"/>
        </w:rPr>
        <w:lastRenderedPageBreak/>
        <w:t>2. Il trattamento dei dati forniti è presupposto necessario per la partecipazione al presente bando e per tutte le conseguenti attività necessarie per l’erogazione del contributo.</w:t>
      </w:r>
    </w:p>
    <w:p>
      <w:pPr>
        <w:shd w:val="clear" w:color="auto" w:fill="FFFFFF"/>
        <w:spacing w:after="203" w:line="240" w:lineRule="auto"/>
        <w:jc w:val="both"/>
        <w:rPr>
          <w:color w:val="1C2024"/>
        </w:rPr>
      </w:pPr>
      <w:r>
        <w:rPr>
          <w:color w:val="1C2024"/>
        </w:rPr>
        <w:t>3. Il trattamento dei dati raccolti verrà effettuato nel rispetto delle disposizioni normative in materia di tutela dei dati personali, previste dal Regolamento (UE) del Parlamento e del Consiglio europeo n. 2016/679 (“GDPR”) relativo alla “Protezione delle persone fisiche con riguardo al trattamento dei dati personali, nonché alla libera circolazione di tali dati” e dal Decreto legislativo 30 giugno 2003, n. 196 “Codice in materia di protezione dei dati personali”.</w:t>
      </w:r>
    </w:p>
    <w:p>
      <w:pPr>
        <w:shd w:val="clear" w:color="auto" w:fill="FFFFFF"/>
        <w:spacing w:after="203" w:line="240" w:lineRule="auto"/>
        <w:jc w:val="both"/>
        <w:rPr>
          <w:color w:val="1C2024"/>
        </w:rPr>
      </w:pPr>
      <w:r>
        <w:rPr>
          <w:color w:val="1C2024"/>
        </w:rPr>
        <w:t>4. Il Titolare del trattamento dei dati personali forniti in qualità di Interessato al momento della presentazione della domanda, è il Comune di Palermo. Il trattamento sarà eseguito sotto la responsabilità dei soggetti a ciò appositamente designati, dipendenti del titolare e soggetti che forniscono servizi strumentali alle finalità di cui sopra.</w:t>
      </w:r>
    </w:p>
    <w:p>
      <w:pPr>
        <w:shd w:val="clear" w:color="auto" w:fill="FFFFFF"/>
        <w:spacing w:after="203" w:line="240" w:lineRule="auto"/>
        <w:jc w:val="both"/>
        <w:rPr>
          <w:color w:val="1C2024"/>
        </w:rPr>
      </w:pPr>
      <w:r>
        <w:rPr>
          <w:color w:val="1C2024"/>
        </w:rPr>
        <w:t>5. Con riferimento alle disposizioni di cui al Codice in materia di protezione dei dati personali (decreto legislativo 30 giugno 2003, n. 196), adeguato alle disposizioni del Regolamento (UE) 2016/679 tramite il Decreto legislativo 10 agosto 2018, n. 101, i dati contenuti nelle domande pervenute sono trattati ai soli fini della gestione della presente procedura, relativamente all’attuazione del presente bando.</w:t>
      </w:r>
    </w:p>
    <w:p>
      <w:pPr>
        <w:shd w:val="clear" w:color="auto" w:fill="FFFFFF"/>
        <w:spacing w:after="203" w:line="240" w:lineRule="auto"/>
        <w:jc w:val="both"/>
        <w:rPr>
          <w:color w:val="1C2024"/>
        </w:rPr>
      </w:pPr>
      <w:r>
        <w:rPr>
          <w:color w:val="1C2024"/>
        </w:rPr>
        <w:t>6. Il Responsabile del procedimento relativo all’attuazione del presente Bando, ai sensi della Legge 241/1990 e ss.mm.ii., è il Responsabile dell’U.O. “interventi per disabili” del Comune di Palermo.</w:t>
      </w:r>
    </w:p>
    <w:p>
      <w:pPr>
        <w:shd w:val="clear" w:color="auto" w:fill="FFFFFF"/>
        <w:spacing w:after="203" w:line="240" w:lineRule="auto"/>
        <w:jc w:val="both"/>
        <w:rPr>
          <w:color w:val="1C2024"/>
        </w:rPr>
      </w:pPr>
      <w:r>
        <w:rPr>
          <w:color w:val="1C2024"/>
        </w:rPr>
        <w:t>7.  Agli interessati sono riconosciuti i diritti previsti dall’art. 15 e seguenti del Regolamento UE 679/2016ed in particolare il diritto di accedere ai propri dati, di chiedere rettifica o l’integrazione, la limitazione o la cancellazione, rivolgendo richiesta al Comune in qualità di Titolare oppure al Responsabile per la protezione dati: rpd@comune.palermo.it</w:t>
      </w:r>
    </w:p>
    <w:p>
      <w:pPr>
        <w:shd w:val="clear" w:color="auto" w:fill="FFFFFF"/>
        <w:spacing w:after="203" w:line="240" w:lineRule="auto"/>
        <w:jc w:val="both"/>
        <w:rPr>
          <w:color w:val="00000A"/>
        </w:rPr>
      </w:pPr>
      <w:r>
        <w:rPr>
          <w:color w:val="1C2024"/>
        </w:rPr>
        <w:t xml:space="preserve">8. </w:t>
      </w:r>
      <w:r>
        <w:rPr>
          <w:color w:val="00000A"/>
        </w:rPr>
        <w:t xml:space="preserve">E’ ammesso reclamo all’Autorità giudiziaria </w:t>
      </w:r>
    </w:p>
    <w:p>
      <w:pPr>
        <w:shd w:val="clear" w:color="auto" w:fill="FFFFFF"/>
        <w:spacing w:after="203" w:line="240" w:lineRule="auto"/>
        <w:jc w:val="both"/>
        <w:rPr>
          <w:color w:val="1C2024"/>
        </w:rPr>
      </w:pPr>
      <w:r>
        <w:rPr>
          <w:color w:val="1C2024"/>
        </w:rPr>
        <w:t>Art.5. INFORMAZIONI</w:t>
      </w:r>
    </w:p>
    <w:p>
      <w:pPr>
        <w:shd w:val="clear" w:color="auto" w:fill="FFFFFF"/>
        <w:spacing w:after="203" w:line="240" w:lineRule="auto"/>
        <w:jc w:val="both"/>
        <w:rPr>
          <w:color w:val="1C2024"/>
        </w:rPr>
      </w:pPr>
      <w:r>
        <w:rPr>
          <w:color w:val="1C2024"/>
        </w:rPr>
        <w:t>1. Il presente avviso non vincola l’Amministrazione che si riserva di procedere in base alla disponibilità delle somme e alle richieste che saranno presentate.</w:t>
      </w:r>
    </w:p>
    <w:p>
      <w:pPr>
        <w:shd w:val="clear" w:color="auto" w:fill="FFFFFF"/>
        <w:spacing w:after="203" w:line="240" w:lineRule="auto"/>
        <w:jc w:val="both"/>
        <w:rPr>
          <w:color w:val="1C2024"/>
        </w:rPr>
      </w:pPr>
      <w:r>
        <w:rPr>
          <w:color w:val="1C2024"/>
        </w:rPr>
        <w:t>2.Per informazioni in merito alle procedure di accesso al Bando è possibile scrivere all’indirizzo mail dedicato: ufficioh@comune.palermo.it</w:t>
      </w:r>
    </w:p>
    <w:p>
      <w:pPr>
        <w:shd w:val="clear" w:color="auto" w:fill="FFFFFF"/>
        <w:spacing w:after="0" w:line="240" w:lineRule="auto"/>
        <w:jc w:val="both"/>
        <w:rPr>
          <w:color w:val="1C2024"/>
        </w:rPr>
      </w:pPr>
      <w:r>
        <w:rPr>
          <w:color w:val="1C2024"/>
        </w:rPr>
        <w:t>Palermo, 9 dicembre 2021</w:t>
      </w:r>
      <w:r>
        <w:rPr>
          <w:color w:val="1C2024"/>
        </w:rPr>
        <w:tab/>
      </w:r>
      <w:r>
        <w:rPr>
          <w:color w:val="1C2024"/>
        </w:rPr>
        <w:tab/>
      </w:r>
      <w:r>
        <w:rPr>
          <w:color w:val="1C2024"/>
        </w:rPr>
        <w:tab/>
      </w:r>
      <w:r>
        <w:rPr>
          <w:color w:val="1C2024"/>
        </w:rPr>
        <w:tab/>
      </w:r>
      <w:r>
        <w:rPr>
          <w:color w:val="1C2024"/>
        </w:rPr>
        <w:tab/>
        <w:t>la Dirigente</w:t>
      </w:r>
    </w:p>
    <w:p>
      <w:pPr>
        <w:shd w:val="clear" w:color="auto" w:fill="FFFFFF"/>
        <w:spacing w:after="0" w:line="240" w:lineRule="auto"/>
        <w:jc w:val="both"/>
        <w:rPr>
          <w:color w:val="1C2024"/>
        </w:rPr>
      </w:pPr>
      <w:r>
        <w:rPr>
          <w:color w:val="1C2024"/>
        </w:rPr>
        <w:tab/>
      </w:r>
      <w:r>
        <w:rPr>
          <w:color w:val="1C2024"/>
        </w:rPr>
        <w:tab/>
      </w:r>
      <w:r>
        <w:rPr>
          <w:color w:val="1C2024"/>
        </w:rPr>
        <w:tab/>
      </w:r>
      <w:r>
        <w:rPr>
          <w:color w:val="1C2024"/>
        </w:rPr>
        <w:tab/>
      </w:r>
      <w:r>
        <w:rPr>
          <w:color w:val="1C2024"/>
        </w:rPr>
        <w:tab/>
      </w:r>
      <w:r>
        <w:rPr>
          <w:color w:val="1C2024"/>
        </w:rPr>
        <w:tab/>
      </w:r>
      <w:r>
        <w:rPr>
          <w:color w:val="1C2024"/>
        </w:rPr>
        <w:tab/>
      </w:r>
      <w:r>
        <w:rPr>
          <w:color w:val="1C2024"/>
        </w:rPr>
        <w:tab/>
        <w:t>(Fernanda Ferreri)</w:t>
      </w:r>
    </w:p>
    <w:p>
      <w:pPr>
        <w:shd w:val="clear" w:color="auto" w:fill="FFFFFF"/>
        <w:spacing w:after="203" w:line="240" w:lineRule="auto"/>
        <w:jc w:val="both"/>
        <w:rPr>
          <w:color w:val="1C2024"/>
        </w:rPr>
      </w:pPr>
    </w:p>
    <w:sectPr>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6F61"/>
    <w:multiLevelType w:val="multilevel"/>
    <w:tmpl w:val="50FEA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98601B"/>
    <w:multiLevelType w:val="multilevel"/>
    <w:tmpl w:val="617AF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1842FD"/>
    <w:multiLevelType w:val="multilevel"/>
    <w:tmpl w:val="349E2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F85A-5857-436F-97F6-7CB8E4BB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Pr>
      <w:b/>
      <w:bCs/>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Carpredefinitoparagrafo"/>
    <w:uiPriority w:val="99"/>
    <w:semiHidden/>
    <w:unhideWhenUsed/>
    <w:rPr>
      <w:color w:val="605E5C"/>
      <w:shd w:val="clear" w:color="auto" w:fill="E1DFDD"/>
    </w:rPr>
  </w:style>
  <w:style w:type="character" w:styleId="Menzione">
    <w:name w:val="Mention"/>
    <w:basedOn w:val="Carpredefinitoparagrafo"/>
    <w:uiPriority w:val="99"/>
    <w:semiHidden/>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SwW6/pPG9GG9RJ6HMPuckZuMw==">AMUW2mXxRqni1Bwm9Xa/3MzUILb4ISoSgBVnwtWu1JLnlRnWzJbZYgHeCnevW+wNQFra3DSmDc0EoVUZo/bhvkUuNuKpBP2bEzvmM1Oq3ppZ3hU0FayvhRoKEi2khiKkeVp3wVHt+yD21cDihnKg6mFbj0Z1AHU/2iS9zoqg6QeXOfkPWidpLEI=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Caravello</dc:creator>
  <cp:lastModifiedBy>Fernanda Ferreri</cp:lastModifiedBy>
  <cp:revision>8</cp:revision>
  <dcterms:created xsi:type="dcterms:W3CDTF">2021-09-29T12:08:00Z</dcterms:created>
  <dcterms:modified xsi:type="dcterms:W3CDTF">2021-12-09T17:14:00Z</dcterms:modified>
</cp:coreProperties>
</file>